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65C90" w14:textId="63146BC9" w:rsidR="00050786" w:rsidRPr="00C01B65" w:rsidRDefault="00C01B65" w:rsidP="00C01B65">
      <w:pPr>
        <w:jc w:val="center"/>
        <w:rPr>
          <w:b/>
          <w:bCs/>
          <w:sz w:val="24"/>
          <w:szCs w:val="24"/>
        </w:rPr>
      </w:pPr>
      <w:r w:rsidRPr="00C01B65">
        <w:rPr>
          <w:b/>
          <w:bCs/>
          <w:sz w:val="24"/>
          <w:szCs w:val="24"/>
        </w:rPr>
        <w:t>TRINITY COUNTY</w:t>
      </w:r>
    </w:p>
    <w:p w14:paraId="2177DB28" w14:textId="7F088003" w:rsidR="00C01B65" w:rsidRPr="00C01B65" w:rsidRDefault="00C01B65" w:rsidP="00C01B65">
      <w:pPr>
        <w:jc w:val="center"/>
        <w:rPr>
          <w:b/>
          <w:bCs/>
          <w:sz w:val="24"/>
          <w:szCs w:val="24"/>
        </w:rPr>
      </w:pPr>
      <w:r w:rsidRPr="00C01B65">
        <w:rPr>
          <w:b/>
          <w:bCs/>
          <w:sz w:val="24"/>
          <w:szCs w:val="24"/>
        </w:rPr>
        <w:t>March 14, 2023</w:t>
      </w:r>
    </w:p>
    <w:p w14:paraId="0423F47F" w14:textId="726753EC" w:rsidR="00C01B65" w:rsidRDefault="00C01B65" w:rsidP="00C01B65">
      <w:pPr>
        <w:jc w:val="center"/>
      </w:pPr>
    </w:p>
    <w:p w14:paraId="010B6FE3" w14:textId="62A6CAE7" w:rsidR="00C01B65" w:rsidRDefault="00C01B65" w:rsidP="00C01B65">
      <w:pPr>
        <w:jc w:val="center"/>
      </w:pPr>
      <w:r>
        <w:t>RE: JUSTICE OF PEACE CASE MANAGEMENT SOFTWARE</w:t>
      </w:r>
    </w:p>
    <w:p w14:paraId="33C2FCE6" w14:textId="40ECB7A7" w:rsidR="00C01B65" w:rsidRDefault="00C01B65" w:rsidP="00C01B65">
      <w:r>
        <w:t xml:space="preserve">The following award was made by Trinity County Commissioners’ Court on March 14, </w:t>
      </w:r>
      <w:proofErr w:type="gramStart"/>
      <w:r>
        <w:t>2023</w:t>
      </w:r>
      <w:proofErr w:type="gramEnd"/>
      <w:r>
        <w:t xml:space="preserve"> on the basis of price and services proposal meeting requirements of the County. </w:t>
      </w:r>
    </w:p>
    <w:p w14:paraId="28F5471B" w14:textId="781D79A0" w:rsidR="00C01B65" w:rsidRDefault="00C01B65" w:rsidP="00C01B65">
      <w:pPr>
        <w:pStyle w:val="Default"/>
        <w:rPr>
          <w:sz w:val="22"/>
          <w:szCs w:val="22"/>
        </w:rPr>
      </w:pPr>
      <w:r w:rsidRPr="00C01B65">
        <w:rPr>
          <w:b/>
          <w:bCs/>
        </w:rPr>
        <w:t>Description:</w:t>
      </w:r>
      <w:r>
        <w:t xml:space="preserve"> </w:t>
      </w:r>
      <w:r>
        <w:t xml:space="preserve"> </w:t>
      </w:r>
      <w:r>
        <w:rPr>
          <w:sz w:val="22"/>
          <w:szCs w:val="22"/>
        </w:rPr>
        <w:t>Trinity County, Texas is seeking quotes from qualified vendors to provide Justice of the Peace Case Management Software Program</w:t>
      </w:r>
      <w:r>
        <w:rPr>
          <w:sz w:val="22"/>
          <w:szCs w:val="22"/>
        </w:rPr>
        <w:t>, including:</w:t>
      </w:r>
    </w:p>
    <w:p w14:paraId="1DCFD927" w14:textId="77777777" w:rsidR="00C01B65" w:rsidRDefault="00C01B65" w:rsidP="00C01B65">
      <w:pPr>
        <w:pStyle w:val="Default"/>
        <w:rPr>
          <w:sz w:val="22"/>
          <w:szCs w:val="22"/>
        </w:rPr>
      </w:pPr>
    </w:p>
    <w:p w14:paraId="238F53C8" w14:textId="77777777" w:rsidR="00C01B65" w:rsidRDefault="00C01B65" w:rsidP="00C01B65">
      <w:pPr>
        <w:pStyle w:val="Default"/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• Conversion Cost from Current Software to New (4 JP Offices) </w:t>
      </w:r>
    </w:p>
    <w:p w14:paraId="4C8DF825" w14:textId="77777777" w:rsidR="00C01B65" w:rsidRDefault="00C01B65" w:rsidP="00C01B65">
      <w:pPr>
        <w:pStyle w:val="Default"/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• On-site Training Costs (2 Locations) </w:t>
      </w:r>
    </w:p>
    <w:p w14:paraId="7D759122" w14:textId="77777777" w:rsidR="00C01B65" w:rsidRDefault="00C01B65" w:rsidP="00C01B65">
      <w:pPr>
        <w:pStyle w:val="Default"/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• Hardware Furnished or Hardware the County Must Purchase </w:t>
      </w:r>
    </w:p>
    <w:p w14:paraId="6E34C954" w14:textId="77777777" w:rsidR="00C01B65" w:rsidRDefault="00C01B65" w:rsidP="00C01B65">
      <w:pPr>
        <w:pStyle w:val="Default"/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• Server Based or Cloud Based (internet Broadband Requirements for Proper Upload/Download of </w:t>
      </w:r>
    </w:p>
    <w:p w14:paraId="224DC28F" w14:textId="07413692" w:rsidR="00C01B65" w:rsidRDefault="00C01B65" w:rsidP="00C01B65">
      <w:pPr>
        <w:pStyle w:val="Default"/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Information </w:t>
      </w:r>
    </w:p>
    <w:p w14:paraId="1C2DAF82" w14:textId="77777777" w:rsidR="00C01B65" w:rsidRDefault="00C01B65" w:rsidP="00C01B65">
      <w:pPr>
        <w:pStyle w:val="Default"/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• Initial Setup Cost </w:t>
      </w:r>
    </w:p>
    <w:p w14:paraId="1FB2D39D" w14:textId="77777777" w:rsidR="00C01B65" w:rsidRDefault="00C01B65" w:rsidP="00C01B65">
      <w:pPr>
        <w:pStyle w:val="Default"/>
        <w:spacing w:after="51"/>
        <w:rPr>
          <w:sz w:val="22"/>
          <w:szCs w:val="22"/>
        </w:rPr>
      </w:pPr>
      <w:r>
        <w:rPr>
          <w:sz w:val="22"/>
          <w:szCs w:val="22"/>
        </w:rPr>
        <w:t xml:space="preserve">• Annual Maintenance and Support Services Cost </w:t>
      </w:r>
    </w:p>
    <w:p w14:paraId="2A6CE928" w14:textId="77777777" w:rsidR="00C01B65" w:rsidRDefault="00C01B65" w:rsidP="00C01B6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Contract Terms for Annual Maintenance and Support Services </w:t>
      </w:r>
    </w:p>
    <w:p w14:paraId="2F396312" w14:textId="77777777" w:rsidR="00C01B65" w:rsidRDefault="00C01B65" w:rsidP="00C01B65">
      <w:pPr>
        <w:pStyle w:val="Default"/>
        <w:rPr>
          <w:sz w:val="22"/>
          <w:szCs w:val="22"/>
        </w:rPr>
      </w:pPr>
    </w:p>
    <w:p w14:paraId="014BCD4F" w14:textId="14C626D7" w:rsidR="00C01B65" w:rsidRDefault="00C01B65" w:rsidP="00C01B65">
      <w:pPr>
        <w:spacing w:after="0"/>
      </w:pPr>
      <w:r w:rsidRPr="00C01B65">
        <w:rPr>
          <w:b/>
          <w:bCs/>
        </w:rPr>
        <w:t>Bids Received</w:t>
      </w:r>
      <w:r>
        <w:t>:</w:t>
      </w:r>
      <w:r>
        <w:tab/>
      </w:r>
      <w:proofErr w:type="spellStart"/>
      <w:r>
        <w:t>iDocket</w:t>
      </w:r>
      <w:proofErr w:type="spellEnd"/>
    </w:p>
    <w:p w14:paraId="10CCBD7B" w14:textId="4EAF81B4" w:rsidR="00C01B65" w:rsidRDefault="00C01B65" w:rsidP="00C01B65">
      <w:pPr>
        <w:spacing w:after="0"/>
      </w:pPr>
      <w:r>
        <w:tab/>
      </w:r>
      <w:r>
        <w:tab/>
      </w:r>
      <w:proofErr w:type="spellStart"/>
      <w:r>
        <w:t>Edoc</w:t>
      </w:r>
      <w:proofErr w:type="spellEnd"/>
    </w:p>
    <w:p w14:paraId="3E0FC07D" w14:textId="4751E4F1" w:rsidR="00C01B65" w:rsidRDefault="00C01B65" w:rsidP="00C01B65">
      <w:pPr>
        <w:spacing w:after="0"/>
      </w:pPr>
      <w:r>
        <w:tab/>
      </w:r>
      <w:r>
        <w:tab/>
      </w:r>
      <w:proofErr w:type="spellStart"/>
      <w:r>
        <w:t>Centerbase</w:t>
      </w:r>
      <w:proofErr w:type="spellEnd"/>
    </w:p>
    <w:p w14:paraId="2BC8DEB9" w14:textId="660660EB" w:rsidR="00C01B65" w:rsidRDefault="00C01B65" w:rsidP="00C01B65">
      <w:pPr>
        <w:spacing w:after="0"/>
      </w:pPr>
      <w:r>
        <w:tab/>
      </w:r>
      <w:r>
        <w:tab/>
      </w:r>
      <w:proofErr w:type="spellStart"/>
      <w:r>
        <w:t>EForce</w:t>
      </w:r>
      <w:proofErr w:type="spellEnd"/>
    </w:p>
    <w:p w14:paraId="1DC11088" w14:textId="276E4447" w:rsidR="00C01B65" w:rsidRDefault="00C01B65" w:rsidP="00C01B65">
      <w:pPr>
        <w:spacing w:after="0"/>
      </w:pPr>
      <w:r>
        <w:tab/>
      </w:r>
      <w:r>
        <w:tab/>
      </w:r>
      <w:proofErr w:type="spellStart"/>
      <w:r>
        <w:t>NetData</w:t>
      </w:r>
      <w:proofErr w:type="spellEnd"/>
      <w:r>
        <w:t xml:space="preserve"> (i3 Verticals</w:t>
      </w:r>
    </w:p>
    <w:p w14:paraId="4C3E226C" w14:textId="222E3AA3" w:rsidR="00C01B65" w:rsidRDefault="00C01B65" w:rsidP="00C01B65">
      <w:pPr>
        <w:spacing w:after="0"/>
      </w:pPr>
      <w:r>
        <w:tab/>
      </w:r>
      <w:r>
        <w:tab/>
        <w:t>Local Government Solutions (LGS)</w:t>
      </w:r>
    </w:p>
    <w:p w14:paraId="54227C24" w14:textId="35846BDF" w:rsidR="00C01B65" w:rsidRDefault="00C01B65" w:rsidP="00C01B65">
      <w:pPr>
        <w:spacing w:after="0"/>
      </w:pPr>
      <w:r>
        <w:tab/>
      </w:r>
      <w:r>
        <w:tab/>
      </w:r>
      <w:proofErr w:type="spellStart"/>
      <w:r>
        <w:t>Lawbase</w:t>
      </w:r>
      <w:proofErr w:type="spellEnd"/>
    </w:p>
    <w:p w14:paraId="342B2B58" w14:textId="772AA6EE" w:rsidR="00C01B65" w:rsidRDefault="00C01B65" w:rsidP="00C01B65">
      <w:pPr>
        <w:spacing w:after="0"/>
      </w:pPr>
    </w:p>
    <w:p w14:paraId="3A53021B" w14:textId="79E6B156" w:rsidR="00C01B65" w:rsidRDefault="00C01B65" w:rsidP="00C01B65">
      <w:pPr>
        <w:spacing w:after="0"/>
      </w:pPr>
      <w:r w:rsidRPr="00C01B65">
        <w:rPr>
          <w:b/>
          <w:bCs/>
        </w:rPr>
        <w:t>Winning Bid:</w:t>
      </w:r>
      <w:r>
        <w:tab/>
        <w:t>Local Government Solutions (LGS)</w:t>
      </w:r>
    </w:p>
    <w:sectPr w:rsidR="00C01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FBDA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32550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65"/>
    <w:rsid w:val="00050786"/>
    <w:rsid w:val="007A0ACB"/>
    <w:rsid w:val="00A706A1"/>
    <w:rsid w:val="00C0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F4386"/>
  <w15:chartTrackingRefBased/>
  <w15:docId w15:val="{F7C66A2C-276D-44FA-89E3-41C868E1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1B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Kennedy, County Auditor</dc:creator>
  <cp:keywords/>
  <dc:description/>
  <cp:lastModifiedBy>Bonnie Kennedy, County Auditor</cp:lastModifiedBy>
  <cp:revision>1</cp:revision>
  <dcterms:created xsi:type="dcterms:W3CDTF">2023-03-14T18:54:00Z</dcterms:created>
  <dcterms:modified xsi:type="dcterms:W3CDTF">2023-03-14T19:07:00Z</dcterms:modified>
</cp:coreProperties>
</file>